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09" w:rsidRDefault="00D83709">
      <w:pPr>
        <w:jc w:val="center"/>
        <w:rPr>
          <w:rFonts w:ascii="黑体" w:eastAsia="黑体"/>
          <w:sz w:val="44"/>
          <w:szCs w:val="44"/>
        </w:rPr>
      </w:pPr>
    </w:p>
    <w:p w:rsidR="00D83709" w:rsidRDefault="00D83709">
      <w:pPr>
        <w:jc w:val="center"/>
        <w:rPr>
          <w:rFonts w:ascii="黑体" w:eastAsia="黑体"/>
          <w:sz w:val="44"/>
          <w:szCs w:val="44"/>
        </w:rPr>
      </w:pPr>
    </w:p>
    <w:p w:rsidR="00D83709" w:rsidRDefault="00D83709">
      <w:pPr>
        <w:jc w:val="center"/>
        <w:rPr>
          <w:rFonts w:ascii="黑体" w:eastAsia="黑体"/>
          <w:sz w:val="44"/>
          <w:szCs w:val="4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111 001" style="position:absolute;left:0;text-align:left;margin-left:8.5pt;margin-top:6.8pt;width:427.1pt;height:162.1pt;z-index:-251658240">
            <v:imagedata r:id="rId6" o:title=""/>
          </v:shape>
        </w:pict>
      </w:r>
      <w:bookmarkEnd w:id="0"/>
    </w:p>
    <w:p w:rsidR="00D83709" w:rsidRDefault="00D83709" w:rsidP="00AC6ABC">
      <w:pPr>
        <w:spacing w:afterLines="50" w:line="520" w:lineRule="exact"/>
        <w:jc w:val="center"/>
        <w:rPr>
          <w:rFonts w:ascii="仿宋_GB2312" w:eastAsia="仿宋_GB2312"/>
          <w:sz w:val="32"/>
          <w:szCs w:val="32"/>
        </w:rPr>
      </w:pPr>
    </w:p>
    <w:p w:rsidR="00D83709" w:rsidRDefault="00D83709" w:rsidP="00AC6ABC">
      <w:pPr>
        <w:spacing w:afterLines="50" w:line="520" w:lineRule="exact"/>
        <w:jc w:val="center"/>
        <w:rPr>
          <w:rFonts w:ascii="仿宋_GB2312" w:eastAsia="仿宋_GB2312"/>
          <w:sz w:val="32"/>
          <w:szCs w:val="32"/>
        </w:rPr>
      </w:pPr>
    </w:p>
    <w:p w:rsidR="00D83709" w:rsidRDefault="00D83709" w:rsidP="00AC6ABC">
      <w:pPr>
        <w:spacing w:beforeLines="300"/>
        <w:jc w:val="center"/>
        <w:rPr>
          <w:rFonts w:ascii="仿宋_GB2312" w:eastAsia="仿宋_GB2312"/>
          <w:sz w:val="32"/>
          <w:szCs w:val="32"/>
        </w:rPr>
      </w:pPr>
      <w:r>
        <w:rPr>
          <w:rFonts w:ascii="仿宋_GB2312" w:eastAsia="仿宋_GB2312" w:hint="eastAsia"/>
          <w:sz w:val="32"/>
          <w:szCs w:val="32"/>
        </w:rPr>
        <w:t>新科协</w:t>
      </w:r>
      <w:r>
        <w:rPr>
          <w:rFonts w:ascii="仿宋_GB2312" w:eastAsia="仿宋_GB2312"/>
          <w:sz w:val="32"/>
          <w:szCs w:val="32"/>
        </w:rPr>
        <w:t>[2019] 7</w:t>
      </w:r>
      <w:r>
        <w:rPr>
          <w:rFonts w:ascii="仿宋_GB2312" w:eastAsia="仿宋_GB2312" w:hint="eastAsia"/>
          <w:sz w:val="32"/>
          <w:szCs w:val="32"/>
        </w:rPr>
        <w:t>号</w:t>
      </w:r>
    </w:p>
    <w:p w:rsidR="00D83709" w:rsidRDefault="00D83709" w:rsidP="00AC6ABC">
      <w:pPr>
        <w:spacing w:beforeLines="50" w:afterLines="50" w:line="640" w:lineRule="exact"/>
        <w:rPr>
          <w:rFonts w:ascii="方正小标宋简体" w:eastAsia="方正小标宋简体" w:hAnsi="方正小标宋简体" w:cs="方正小标宋简体"/>
          <w:b/>
          <w:sz w:val="28"/>
          <w:szCs w:val="28"/>
        </w:rPr>
      </w:pPr>
    </w:p>
    <w:p w:rsidR="00D83709" w:rsidRDefault="00D83709" w:rsidP="00AC6ABC">
      <w:pPr>
        <w:spacing w:beforeLines="200" w:afterLines="50"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关于开展新乡市自然科学学术成果奖</w:t>
      </w:r>
    </w:p>
    <w:p w:rsidR="00D83709" w:rsidRDefault="00D83709">
      <w:pPr>
        <w:spacing w:line="600" w:lineRule="exact"/>
        <w:jc w:val="center"/>
        <w:rPr>
          <w:rFonts w:ascii="方正黑体简体" w:eastAsia="方正黑体简体" w:hAnsi="方正黑体简体" w:cs="方正黑体简体"/>
          <w:bCs/>
          <w:sz w:val="44"/>
          <w:szCs w:val="44"/>
        </w:rPr>
      </w:pPr>
      <w:r>
        <w:rPr>
          <w:rFonts w:ascii="方正小标宋简体" w:eastAsia="方正小标宋简体" w:hAnsi="方正小标宋简体" w:cs="方正小标宋简体" w:hint="eastAsia"/>
          <w:b/>
          <w:sz w:val="44"/>
          <w:szCs w:val="44"/>
        </w:rPr>
        <w:t>评选活动的通知</w:t>
      </w:r>
    </w:p>
    <w:p w:rsidR="00D83709" w:rsidRDefault="00D83709" w:rsidP="00AC6ABC">
      <w:pPr>
        <w:spacing w:beforeLines="50" w:afterLines="50" w:line="560" w:lineRule="exact"/>
        <w:jc w:val="center"/>
        <w:rPr>
          <w:rFonts w:ascii="宋体"/>
          <w:b/>
          <w:sz w:val="32"/>
          <w:szCs w:val="32"/>
        </w:rPr>
      </w:pPr>
    </w:p>
    <w:p w:rsidR="00D83709" w:rsidRDefault="00D83709">
      <w:pPr>
        <w:spacing w:line="6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各县（市、区）人力资源和社会保障局、科学技术协会，各全市学会、协会、研究会，各高等院校、科研院所、市属企业，各有关单位：</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为促进我市科学技术的繁荣和发展，促进自主创新和科学技术的普及推广，鼓励我市广大科技工作者积极总结科学研究和科技实践的理论成果，根据《新乡市自然科学学术成果奖评选与管理办法》，</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新乡市人力资源和社会保障局、新乡市科学技术协会决定联合开展新乡市自然科学学术成果奖评选活动。现将有关事项通知如下：</w:t>
      </w:r>
    </w:p>
    <w:p w:rsidR="00D83709" w:rsidRDefault="00D83709" w:rsidP="00B758A0">
      <w:pPr>
        <w:spacing w:line="59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一、评选范围</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新乡市自然科学学术成果奖包含三项奖项：新乡市自然科学优秀学术论文奖、新乡市决策研究成果奖、新乡市自然科学优秀学术著作奖。</w:t>
      </w:r>
    </w:p>
    <w:p w:rsidR="00D83709" w:rsidRDefault="00D83709" w:rsidP="00B758A0">
      <w:pPr>
        <w:spacing w:line="590" w:lineRule="exact"/>
        <w:ind w:firstLineChars="200" w:firstLine="3168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（一）新乡市自然科学优秀学术论文奖</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参评论文应是近年来发表的（含市级以上学术会议大会宣读的论文）自然科学类、工程技术类或相关领域的学术论文。</w:t>
      </w:r>
    </w:p>
    <w:p w:rsidR="00D83709" w:rsidRDefault="00D83709" w:rsidP="00B758A0">
      <w:pPr>
        <w:spacing w:line="590" w:lineRule="exact"/>
        <w:ind w:firstLineChars="200" w:firstLine="3168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（二）新乡市决策研究成果奖</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决策研究成果是指针对河南或新乡的科技、经济、社会发展中存在的问题开展的课题研究、调查研究或提出的科技工作者建议、提案、议案、建议案等成果。参评成果应是近年来已完成的研究或被采纳的建议。</w:t>
      </w:r>
    </w:p>
    <w:p w:rsidR="00D83709" w:rsidRDefault="00D83709" w:rsidP="00B758A0">
      <w:pPr>
        <w:spacing w:line="590" w:lineRule="exact"/>
        <w:ind w:firstLineChars="200" w:firstLine="3168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（三）新乡市自然科学优秀学术著作奖</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参评著作应是近年来发表的自然科学类、工程技术类或相关领域的学术著作。</w:t>
      </w:r>
    </w:p>
    <w:p w:rsidR="00D83709" w:rsidRDefault="00D83709" w:rsidP="00B758A0">
      <w:pPr>
        <w:spacing w:line="590" w:lineRule="exact"/>
        <w:ind w:firstLineChars="200" w:firstLine="3168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二、评选程序</w:t>
      </w:r>
    </w:p>
    <w:p w:rsidR="00D83709" w:rsidRDefault="00D83709" w:rsidP="00B758A0">
      <w:pPr>
        <w:spacing w:line="590" w:lineRule="exact"/>
        <w:ind w:firstLineChars="200" w:firstLine="3168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（一）申报</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奖项申报人须按照“新乡市自然科学学术成果奖申报材料说明”（见附件</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）的有关要求准备相应材料，并将参评奖项报送至推荐单位（如无推荐单位，可直接报送至市科协学会部）。奖项申报人（奖项申报人指第一作者或第一完成人）申报奖项一般不超过</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项。推荐单位为全市学会（协会、研究会）、县（市、区）科协、高等院校、市属企业和有关单位。</w:t>
      </w:r>
    </w:p>
    <w:p w:rsidR="00D83709" w:rsidRDefault="00D83709" w:rsidP="00B758A0">
      <w:pPr>
        <w:spacing w:line="590" w:lineRule="exact"/>
        <w:ind w:firstLineChars="200" w:firstLine="3168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（二）初评</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推荐单位对申报奖项进行初评。初评后于</w:t>
      </w:r>
      <w:r>
        <w:rPr>
          <w:rFonts w:ascii="方正仿宋简体" w:eastAsia="方正仿宋简体" w:hAnsi="方正仿宋简体" w:cs="方正仿宋简体"/>
          <w:sz w:val="32"/>
          <w:szCs w:val="32"/>
        </w:rPr>
        <w:t>2019</w:t>
      </w:r>
      <w:r>
        <w:rPr>
          <w:rFonts w:ascii="方正仿宋简体" w:eastAsia="方正仿宋简体" w:hAnsi="方正仿宋简体" w:cs="方正仿宋简体" w:hint="eastAsia"/>
          <w:sz w:val="32"/>
          <w:szCs w:val="32"/>
        </w:rPr>
        <w:t>年</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sz w:val="32"/>
          <w:szCs w:val="32"/>
        </w:rPr>
        <w:t>8</w:t>
      </w:r>
      <w:r>
        <w:rPr>
          <w:rFonts w:ascii="方正仿宋简体" w:eastAsia="方正仿宋简体" w:hAnsi="方正仿宋简体" w:cs="方正仿宋简体" w:hint="eastAsia"/>
          <w:sz w:val="32"/>
          <w:szCs w:val="32"/>
        </w:rPr>
        <w:t>日到</w:t>
      </w:r>
      <w:r>
        <w:rPr>
          <w:rFonts w:ascii="方正仿宋简体" w:eastAsia="方正仿宋简体" w:hAnsi="方正仿宋简体" w:cs="方正仿宋简体"/>
          <w:sz w:val="32"/>
          <w:szCs w:val="32"/>
        </w:rPr>
        <w:t>6</w:t>
      </w:r>
      <w:r>
        <w:rPr>
          <w:rFonts w:ascii="方正仿宋简体" w:eastAsia="方正仿宋简体" w:hAnsi="方正仿宋简体" w:cs="方正仿宋简体" w:hint="eastAsia"/>
          <w:sz w:val="32"/>
          <w:szCs w:val="32"/>
        </w:rPr>
        <w:t>月</w:t>
      </w:r>
      <w:r>
        <w:rPr>
          <w:rFonts w:ascii="方正仿宋简体" w:eastAsia="方正仿宋简体" w:hAnsi="方正仿宋简体" w:cs="方正仿宋简体"/>
          <w:sz w:val="32"/>
          <w:szCs w:val="32"/>
        </w:rPr>
        <w:t>30</w:t>
      </w:r>
      <w:r>
        <w:rPr>
          <w:rFonts w:ascii="方正仿宋简体" w:eastAsia="方正仿宋简体" w:hAnsi="方正仿宋简体" w:cs="方正仿宋简体" w:hint="eastAsia"/>
          <w:sz w:val="32"/>
          <w:szCs w:val="32"/>
        </w:rPr>
        <w:t>日将相关材料报送至新乡市自然科学学术成果奖评审工作办公室（评审工作办公室设在市科协学会部）。</w:t>
      </w:r>
    </w:p>
    <w:p w:rsidR="00D83709" w:rsidRDefault="00D83709" w:rsidP="00B758A0">
      <w:pPr>
        <w:spacing w:line="590" w:lineRule="exact"/>
        <w:ind w:firstLineChars="200" w:firstLine="31680"/>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（三）终评</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新乡市人力资源和社会保障局、新乡市科学技术协会将组织有关专家成立评审委员会对参评奖项进行终评，并对获奖项目的前</w:t>
      </w:r>
      <w:r>
        <w:rPr>
          <w:rFonts w:ascii="方正仿宋简体" w:eastAsia="方正仿宋简体" w:hAnsi="方正仿宋简体" w:cs="方正仿宋简体"/>
          <w:sz w:val="32"/>
          <w:szCs w:val="32"/>
        </w:rPr>
        <w:t>5</w:t>
      </w:r>
      <w:r>
        <w:rPr>
          <w:rFonts w:ascii="方正仿宋简体" w:eastAsia="方正仿宋简体" w:hAnsi="方正仿宋简体" w:cs="方正仿宋简体" w:hint="eastAsia"/>
          <w:sz w:val="32"/>
          <w:szCs w:val="32"/>
        </w:rPr>
        <w:t>名作者颁发获奖证书。</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联系电话：</w:t>
      </w:r>
      <w:r>
        <w:rPr>
          <w:rFonts w:ascii="方正仿宋简体" w:eastAsia="方正仿宋简体" w:hAnsi="方正仿宋简体" w:cs="方正仿宋简体"/>
          <w:sz w:val="32"/>
          <w:szCs w:val="32"/>
        </w:rPr>
        <w:t xml:space="preserve">5820693 </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联</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系</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人：安志洪</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郭七星</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通信地址：新乡市科技馆（人民路与新二街交叉口）</w:t>
      </w:r>
      <w:r>
        <w:rPr>
          <w:rFonts w:ascii="方正仿宋简体" w:eastAsia="方正仿宋简体" w:hAnsi="方正仿宋简体" w:cs="方正仿宋简体"/>
          <w:sz w:val="32"/>
          <w:szCs w:val="32"/>
        </w:rPr>
        <w:t>351</w:t>
      </w:r>
      <w:r>
        <w:rPr>
          <w:rFonts w:ascii="方正仿宋简体" w:eastAsia="方正仿宋简体" w:hAnsi="方正仿宋简体" w:cs="方正仿宋简体" w:hint="eastAsia"/>
          <w:sz w:val="32"/>
          <w:szCs w:val="32"/>
        </w:rPr>
        <w:t>号房</w:t>
      </w:r>
      <w:r>
        <w:rPr>
          <w:rFonts w:ascii="方正仿宋简体" w:eastAsia="方正仿宋简体" w:hAnsi="方正仿宋简体" w:cs="方正仿宋简体"/>
          <w:sz w:val="32"/>
          <w:szCs w:val="32"/>
        </w:rPr>
        <w:t xml:space="preserve"> </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邮</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编：</w:t>
      </w:r>
      <w:r>
        <w:rPr>
          <w:rFonts w:ascii="方正仿宋简体" w:eastAsia="方正仿宋简体" w:hAnsi="方正仿宋简体" w:cs="方正仿宋简体"/>
          <w:sz w:val="32"/>
          <w:szCs w:val="32"/>
        </w:rPr>
        <w:t xml:space="preserve">453000 </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电子邮箱：</w:t>
      </w:r>
      <w:hyperlink r:id="rId7" w:history="1">
        <w:r>
          <w:rPr>
            <w:rStyle w:val="Hyperlink"/>
            <w:rFonts w:ascii="方正仿宋简体" w:eastAsia="方正仿宋简体" w:hAnsi="方正仿宋简体" w:cs="方正仿宋简体"/>
            <w:color w:val="auto"/>
            <w:sz w:val="32"/>
            <w:szCs w:val="32"/>
          </w:rPr>
          <w:t>xxkxxhb@163.com</w:t>
        </w:r>
      </w:hyperlink>
      <w:r>
        <w:rPr>
          <w:rFonts w:ascii="方正仿宋简体" w:eastAsia="方正仿宋简体" w:hAnsi="方正仿宋简体" w:cs="方正仿宋简体"/>
          <w:sz w:val="32"/>
          <w:szCs w:val="32"/>
        </w:rPr>
        <w:t xml:space="preserve"> </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推荐单位和奖项申报人可从新乡科普网站（网址：</w:t>
      </w:r>
      <w:r>
        <w:rPr>
          <w:rFonts w:ascii="方正仿宋简体" w:eastAsia="方正仿宋简体" w:hAnsi="方正仿宋简体" w:cs="方正仿宋简体"/>
          <w:sz w:val="32"/>
          <w:szCs w:val="32"/>
        </w:rPr>
        <w:t>www.xxkp.org.cn</w:t>
      </w:r>
      <w:r>
        <w:rPr>
          <w:rFonts w:ascii="方正仿宋简体" w:eastAsia="方正仿宋简体" w:hAnsi="方正仿宋简体" w:cs="方正仿宋简体" w:hint="eastAsia"/>
          <w:sz w:val="32"/>
          <w:szCs w:val="32"/>
        </w:rPr>
        <w:t>）学会与学术栏目下载相关文件及附件。</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：新乡市自然科学学术成果奖申报材料说明</w:t>
      </w:r>
      <w:r>
        <w:rPr>
          <w:rFonts w:ascii="方正仿宋简体" w:eastAsia="方正仿宋简体" w:hAnsi="方正仿宋简体" w:cs="方正仿宋简体"/>
          <w:sz w:val="32"/>
          <w:szCs w:val="32"/>
        </w:rPr>
        <w:t xml:space="preserve"> </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：《新乡市自然科学学术成果奖申报评审表》</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：《新乡市自然科学学术成果奖汇总表》</w:t>
      </w:r>
    </w:p>
    <w:p w:rsidR="00D83709" w:rsidRDefault="00D83709" w:rsidP="00B758A0">
      <w:pPr>
        <w:spacing w:line="590" w:lineRule="exact"/>
        <w:ind w:firstLineChars="200" w:firstLine="31680"/>
        <w:rPr>
          <w:rFonts w:ascii="方正仿宋简体" w:eastAsia="方正仿宋简体" w:hAnsi="方正仿宋简体" w:cs="方正仿宋简体"/>
          <w:sz w:val="32"/>
          <w:szCs w:val="32"/>
        </w:rPr>
      </w:pPr>
    </w:p>
    <w:p w:rsidR="00D83709" w:rsidRDefault="00D83709" w:rsidP="00B758A0">
      <w:pPr>
        <w:spacing w:line="590" w:lineRule="exact"/>
        <w:ind w:firstLineChars="1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新乡市人力资源和社会保障局</w:t>
      </w:r>
      <w:r>
        <w:rPr>
          <w:rFonts w:ascii="方正仿宋简体" w:eastAsia="方正仿宋简体" w:hAnsi="方正仿宋简体" w:cs="方正仿宋简体"/>
          <w:sz w:val="32"/>
          <w:szCs w:val="32"/>
        </w:rPr>
        <w:t xml:space="preserve">    </w:t>
      </w:r>
      <w:r>
        <w:rPr>
          <w:rFonts w:ascii="方正仿宋简体" w:eastAsia="方正仿宋简体" w:hAnsi="方正仿宋简体" w:cs="方正仿宋简体" w:hint="eastAsia"/>
          <w:sz w:val="32"/>
          <w:szCs w:val="32"/>
        </w:rPr>
        <w:t>新乡市科学技术协会</w:t>
      </w:r>
    </w:p>
    <w:p w:rsidR="00D83709" w:rsidRDefault="00D83709">
      <w:pPr>
        <w:spacing w:line="59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rPr>
        <w:t xml:space="preserve">  </w:t>
      </w:r>
    </w:p>
    <w:p w:rsidR="00D83709" w:rsidRDefault="00D83709" w:rsidP="00C7653B">
      <w:pPr>
        <w:spacing w:line="590" w:lineRule="exact"/>
        <w:ind w:firstLineChars="1600" w:firstLine="3168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二〇一九年四月三日</w:t>
      </w:r>
    </w:p>
    <w:sectPr w:rsidR="00D83709" w:rsidSect="006A10A4">
      <w:headerReference w:type="default" r:id="rId8"/>
      <w:footerReference w:type="even" r:id="rId9"/>
      <w:footerReference w:type="default" r:id="rId10"/>
      <w:pgSz w:w="11906" w:h="16838"/>
      <w:pgMar w:top="1871" w:right="1531" w:bottom="1871" w:left="1531" w:header="851" w:footer="992" w:gutter="0"/>
      <w:pgNumType w:fmt="numberInDash" w:chapStyle="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09" w:rsidRDefault="00D83709" w:rsidP="006A10A4">
      <w:r>
        <w:separator/>
      </w:r>
    </w:p>
  </w:endnote>
  <w:endnote w:type="continuationSeparator" w:id="0">
    <w:p w:rsidR="00D83709" w:rsidRDefault="00D83709" w:rsidP="006A1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09" w:rsidRDefault="00D837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3709" w:rsidRDefault="00D83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09" w:rsidRDefault="00D83709">
    <w:pPr>
      <w:pStyle w:val="Footer"/>
      <w:jc w:val="right"/>
      <w:rPr>
        <w:sz w:val="21"/>
        <w:szCs w:val="21"/>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filled="f" stroked="f">
          <v:textbox style="mso-fit-shape-to-text:t" inset="0,0,0,0">
            <w:txbxContent>
              <w:p w:rsidR="00D83709" w:rsidRDefault="00D83709">
                <w:pPr>
                  <w:pStyle w:val="Footer"/>
                  <w:jc w:val="right"/>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sidRPr="00B758A0">
                  <w:rPr>
                    <w:rFonts w:ascii="宋体" w:cs="宋体"/>
                    <w:noProof/>
                    <w:sz w:val="24"/>
                    <w:szCs w:val="24"/>
                    <w:lang w:val="zh-CN"/>
                  </w:rPr>
                  <w:t>-</w:t>
                </w:r>
                <w:r>
                  <w:rPr>
                    <w:rFonts w:ascii="宋体" w:hAnsi="宋体" w:cs="宋体"/>
                    <w:noProof/>
                    <w:sz w:val="24"/>
                    <w:szCs w:val="24"/>
                  </w:rPr>
                  <w:t xml:space="preserve"> 4 -</w:t>
                </w:r>
                <w:r>
                  <w:rPr>
                    <w:rFonts w:ascii="宋体" w:hAnsi="宋体" w:cs="宋体"/>
                    <w:sz w:val="24"/>
                    <w:szCs w:val="24"/>
                  </w:rPr>
                  <w:fldChar w:fldCharType="end"/>
                </w:r>
              </w:p>
            </w:txbxContent>
          </v:textbox>
          <w10:wrap anchorx="margin"/>
        </v:shape>
      </w:pict>
    </w:r>
  </w:p>
  <w:p w:rsidR="00D83709" w:rsidRDefault="00D8370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09" w:rsidRDefault="00D83709" w:rsidP="006A10A4">
      <w:r>
        <w:separator/>
      </w:r>
    </w:p>
  </w:footnote>
  <w:footnote w:type="continuationSeparator" w:id="0">
    <w:p w:rsidR="00D83709" w:rsidRDefault="00D83709" w:rsidP="006A1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09" w:rsidRDefault="00D8370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84F"/>
    <w:rsid w:val="000764D0"/>
    <w:rsid w:val="00095CB5"/>
    <w:rsid w:val="000B78A8"/>
    <w:rsid w:val="000D6290"/>
    <w:rsid w:val="000D7758"/>
    <w:rsid w:val="000E0EF5"/>
    <w:rsid w:val="001509BC"/>
    <w:rsid w:val="00170D76"/>
    <w:rsid w:val="001859ED"/>
    <w:rsid w:val="00194F7B"/>
    <w:rsid w:val="001A07AE"/>
    <w:rsid w:val="001B0D4F"/>
    <w:rsid w:val="001B54D9"/>
    <w:rsid w:val="001E6081"/>
    <w:rsid w:val="00244F3D"/>
    <w:rsid w:val="00255C00"/>
    <w:rsid w:val="002C097B"/>
    <w:rsid w:val="00303033"/>
    <w:rsid w:val="003113E8"/>
    <w:rsid w:val="00320DE8"/>
    <w:rsid w:val="003354D7"/>
    <w:rsid w:val="00340A40"/>
    <w:rsid w:val="00347FB3"/>
    <w:rsid w:val="003825CF"/>
    <w:rsid w:val="003A2080"/>
    <w:rsid w:val="003D53AC"/>
    <w:rsid w:val="003D5CFD"/>
    <w:rsid w:val="003E6C37"/>
    <w:rsid w:val="003F04F2"/>
    <w:rsid w:val="00437602"/>
    <w:rsid w:val="00456DDD"/>
    <w:rsid w:val="00495B10"/>
    <w:rsid w:val="004A5FE6"/>
    <w:rsid w:val="004B3A7C"/>
    <w:rsid w:val="004B4824"/>
    <w:rsid w:val="004C61B1"/>
    <w:rsid w:val="00501A24"/>
    <w:rsid w:val="00520F45"/>
    <w:rsid w:val="00527D0A"/>
    <w:rsid w:val="00534ADE"/>
    <w:rsid w:val="00551189"/>
    <w:rsid w:val="00553343"/>
    <w:rsid w:val="00561922"/>
    <w:rsid w:val="00595AC9"/>
    <w:rsid w:val="00596A74"/>
    <w:rsid w:val="005A3513"/>
    <w:rsid w:val="005D2D80"/>
    <w:rsid w:val="005E4535"/>
    <w:rsid w:val="005F452B"/>
    <w:rsid w:val="006045A5"/>
    <w:rsid w:val="0061176F"/>
    <w:rsid w:val="0062214D"/>
    <w:rsid w:val="0064574E"/>
    <w:rsid w:val="0066443C"/>
    <w:rsid w:val="006727F0"/>
    <w:rsid w:val="0067357A"/>
    <w:rsid w:val="006817D4"/>
    <w:rsid w:val="006A10A4"/>
    <w:rsid w:val="006A70C8"/>
    <w:rsid w:val="006D5B86"/>
    <w:rsid w:val="007115F7"/>
    <w:rsid w:val="00733834"/>
    <w:rsid w:val="007660D8"/>
    <w:rsid w:val="007734E3"/>
    <w:rsid w:val="007816FA"/>
    <w:rsid w:val="007905AF"/>
    <w:rsid w:val="00795754"/>
    <w:rsid w:val="007E0939"/>
    <w:rsid w:val="008244DC"/>
    <w:rsid w:val="00873480"/>
    <w:rsid w:val="008B284F"/>
    <w:rsid w:val="008B31BB"/>
    <w:rsid w:val="008D1522"/>
    <w:rsid w:val="008D2649"/>
    <w:rsid w:val="008F0948"/>
    <w:rsid w:val="008F495D"/>
    <w:rsid w:val="00923C7D"/>
    <w:rsid w:val="00964687"/>
    <w:rsid w:val="009758BC"/>
    <w:rsid w:val="009A77CD"/>
    <w:rsid w:val="009B0167"/>
    <w:rsid w:val="009B6DA6"/>
    <w:rsid w:val="009E26F2"/>
    <w:rsid w:val="009E2B7E"/>
    <w:rsid w:val="00A30448"/>
    <w:rsid w:val="00A3458F"/>
    <w:rsid w:val="00A4008F"/>
    <w:rsid w:val="00A46610"/>
    <w:rsid w:val="00A77580"/>
    <w:rsid w:val="00A85327"/>
    <w:rsid w:val="00A94055"/>
    <w:rsid w:val="00AA386D"/>
    <w:rsid w:val="00AC2E09"/>
    <w:rsid w:val="00AC6ABC"/>
    <w:rsid w:val="00AD0417"/>
    <w:rsid w:val="00AE3409"/>
    <w:rsid w:val="00AE55A1"/>
    <w:rsid w:val="00AF0455"/>
    <w:rsid w:val="00B028FA"/>
    <w:rsid w:val="00B03268"/>
    <w:rsid w:val="00B04C7C"/>
    <w:rsid w:val="00B2696D"/>
    <w:rsid w:val="00B43E81"/>
    <w:rsid w:val="00B52EE7"/>
    <w:rsid w:val="00B65778"/>
    <w:rsid w:val="00B758A0"/>
    <w:rsid w:val="00B95EC0"/>
    <w:rsid w:val="00BC4F91"/>
    <w:rsid w:val="00BE726A"/>
    <w:rsid w:val="00BE79FC"/>
    <w:rsid w:val="00C2268E"/>
    <w:rsid w:val="00C4011E"/>
    <w:rsid w:val="00C7653B"/>
    <w:rsid w:val="00C80327"/>
    <w:rsid w:val="00C85229"/>
    <w:rsid w:val="00C9256A"/>
    <w:rsid w:val="00C93594"/>
    <w:rsid w:val="00CB4A8D"/>
    <w:rsid w:val="00CD5F47"/>
    <w:rsid w:val="00CE30D2"/>
    <w:rsid w:val="00D00F73"/>
    <w:rsid w:val="00D719B9"/>
    <w:rsid w:val="00D83709"/>
    <w:rsid w:val="00D87439"/>
    <w:rsid w:val="00D95F40"/>
    <w:rsid w:val="00DA5350"/>
    <w:rsid w:val="00DE497F"/>
    <w:rsid w:val="00DF3C30"/>
    <w:rsid w:val="00E56DBA"/>
    <w:rsid w:val="00EA175E"/>
    <w:rsid w:val="00EB1C76"/>
    <w:rsid w:val="00EB3BC0"/>
    <w:rsid w:val="00F56DFB"/>
    <w:rsid w:val="00F5723E"/>
    <w:rsid w:val="00F9403D"/>
    <w:rsid w:val="00FA1881"/>
    <w:rsid w:val="00FB1894"/>
    <w:rsid w:val="00FC0C8E"/>
    <w:rsid w:val="00FC4099"/>
    <w:rsid w:val="00FC4603"/>
    <w:rsid w:val="00FF4018"/>
    <w:rsid w:val="26C87412"/>
    <w:rsid w:val="43116EE1"/>
    <w:rsid w:val="4DA84CE0"/>
    <w:rsid w:val="4FCB1860"/>
    <w:rsid w:val="788453D3"/>
    <w:rsid w:val="7D553168"/>
    <w:rsid w:val="7DBF13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6A10A4"/>
    <w:pPr>
      <w:ind w:leftChars="2500" w:left="100"/>
    </w:pPr>
  </w:style>
  <w:style w:type="character" w:customStyle="1" w:styleId="DateChar">
    <w:name w:val="Date Char"/>
    <w:basedOn w:val="DefaultParagraphFont"/>
    <w:link w:val="Date"/>
    <w:uiPriority w:val="99"/>
    <w:semiHidden/>
    <w:locked/>
    <w:rsid w:val="006A10A4"/>
    <w:rPr>
      <w:rFonts w:cs="Times New Roman"/>
      <w:kern w:val="2"/>
      <w:sz w:val="22"/>
      <w:szCs w:val="22"/>
    </w:rPr>
  </w:style>
  <w:style w:type="paragraph" w:styleId="Footer">
    <w:name w:val="footer"/>
    <w:basedOn w:val="Normal"/>
    <w:link w:val="FooterChar"/>
    <w:uiPriority w:val="99"/>
    <w:rsid w:val="006A10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A10A4"/>
    <w:rPr>
      <w:rFonts w:cs="Times New Roman"/>
      <w:sz w:val="18"/>
      <w:szCs w:val="18"/>
    </w:rPr>
  </w:style>
  <w:style w:type="paragraph" w:styleId="Header">
    <w:name w:val="header"/>
    <w:basedOn w:val="Normal"/>
    <w:link w:val="HeaderChar"/>
    <w:uiPriority w:val="99"/>
    <w:semiHidden/>
    <w:rsid w:val="006A10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A10A4"/>
    <w:rPr>
      <w:rFonts w:cs="Times New Roman"/>
      <w:sz w:val="18"/>
      <w:szCs w:val="18"/>
    </w:rPr>
  </w:style>
  <w:style w:type="character" w:styleId="PageNumber">
    <w:name w:val="page number"/>
    <w:basedOn w:val="DefaultParagraphFont"/>
    <w:uiPriority w:val="99"/>
    <w:rsid w:val="006A10A4"/>
    <w:rPr>
      <w:rFonts w:cs="Times New Roman"/>
    </w:rPr>
  </w:style>
  <w:style w:type="character" w:styleId="Hyperlink">
    <w:name w:val="Hyperlink"/>
    <w:basedOn w:val="DefaultParagraphFont"/>
    <w:uiPriority w:val="99"/>
    <w:rsid w:val="006A10A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xxkxxhb@163.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176</Words>
  <Characters>1009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新科协[2019] 7号</dc:title>
  <dc:subject/>
  <dc:creator>king</dc:creator>
  <cp:keywords/>
  <dc:description/>
  <cp:lastModifiedBy>hc</cp:lastModifiedBy>
  <cp:revision>79</cp:revision>
  <cp:lastPrinted>2019-05-05T10:13:00Z</cp:lastPrinted>
  <dcterms:created xsi:type="dcterms:W3CDTF">2016-09-06T07:46:00Z</dcterms:created>
  <dcterms:modified xsi:type="dcterms:W3CDTF">2019-05-14T03:00:00Z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